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B0C" w:rsidRPr="000C0008" w:rsidRDefault="00714B0C" w:rsidP="00714B0C">
      <w:pPr>
        <w:shd w:val="clear" w:color="auto" w:fill="FFFFFF"/>
        <w:tabs>
          <w:tab w:val="left" w:pos="567"/>
          <w:tab w:val="left" w:pos="2160"/>
        </w:tabs>
        <w:ind w:left="2160" w:firstLine="720"/>
        <w:textAlignment w:val="baseline"/>
        <w:outlineLvl w:val="1"/>
        <w:rPr>
          <w:rFonts w:eastAsia="Times New Roman" w:cstheme="minorHAnsi"/>
          <w:sz w:val="24"/>
          <w:szCs w:val="24"/>
          <w:lang w:eastAsia="en-GB"/>
        </w:rPr>
      </w:pPr>
      <w:r w:rsidRPr="000C0008">
        <w:rPr>
          <w:rFonts w:eastAsia="Times New Roman" w:cstheme="minorHAnsi"/>
          <w:b/>
          <w:bCs/>
          <w:sz w:val="24"/>
          <w:szCs w:val="24"/>
          <w:bdr w:val="none" w:sz="0" w:space="0" w:color="auto" w:frame="1"/>
          <w:lang w:eastAsia="en-GB"/>
        </w:rPr>
        <w:t>Report on the Bath City FC Interim Board Meeting</w:t>
      </w:r>
    </w:p>
    <w:p w:rsidR="00714B0C" w:rsidRPr="000C0008" w:rsidRDefault="00714B0C" w:rsidP="00714B0C">
      <w:pPr>
        <w:shd w:val="clear" w:color="auto" w:fill="FFFFFF"/>
        <w:tabs>
          <w:tab w:val="left" w:pos="567"/>
        </w:tabs>
        <w:jc w:val="center"/>
        <w:textAlignment w:val="baseline"/>
        <w:outlineLvl w:val="3"/>
        <w:rPr>
          <w:rFonts w:eastAsia="Times New Roman" w:cstheme="minorHAnsi"/>
          <w:sz w:val="24"/>
          <w:szCs w:val="24"/>
          <w:lang w:eastAsia="en-GB"/>
        </w:rPr>
      </w:pPr>
      <w:r w:rsidRPr="000C0008">
        <w:rPr>
          <w:rFonts w:eastAsia="Times New Roman" w:cstheme="minorHAnsi"/>
          <w:b/>
          <w:bCs/>
          <w:sz w:val="24"/>
          <w:szCs w:val="24"/>
          <w:bdr w:val="none" w:sz="0" w:space="0" w:color="auto" w:frame="1"/>
          <w:lang w:eastAsia="en-GB"/>
        </w:rPr>
        <w:t>4 February 2021</w:t>
      </w:r>
      <w:r w:rsidRPr="000C0008">
        <w:rPr>
          <w:rFonts w:eastAsia="Times New Roman" w:cstheme="minorHAnsi"/>
          <w:b/>
          <w:bCs/>
          <w:sz w:val="24"/>
          <w:szCs w:val="24"/>
          <w:bdr w:val="none" w:sz="0" w:space="0" w:color="auto" w:frame="1"/>
          <w:lang w:eastAsia="en-GB"/>
        </w:rPr>
        <w:br/>
      </w:r>
      <w:r w:rsidRPr="000C0008">
        <w:rPr>
          <w:rFonts w:eastAsia="Times New Roman" w:cstheme="minorHAnsi"/>
          <w:sz w:val="24"/>
          <w:szCs w:val="24"/>
          <w:lang w:eastAsia="en-GB"/>
        </w:rPr>
        <w:t>(Video/Conference call)</w:t>
      </w:r>
    </w:p>
    <w:p w:rsidR="00714B0C" w:rsidRPr="000C0008" w:rsidRDefault="00714B0C">
      <w:pPr>
        <w:rPr>
          <w:sz w:val="24"/>
          <w:szCs w:val="24"/>
        </w:rPr>
      </w:pPr>
    </w:p>
    <w:p w:rsidR="00714B0C" w:rsidRPr="000C0008" w:rsidRDefault="00A824BC">
      <w:pPr>
        <w:rPr>
          <w:sz w:val="24"/>
          <w:szCs w:val="24"/>
        </w:rPr>
      </w:pPr>
      <w:r w:rsidRPr="000C0008">
        <w:rPr>
          <w:b/>
          <w:sz w:val="24"/>
          <w:szCs w:val="24"/>
        </w:rPr>
        <w:t>Attendees</w:t>
      </w:r>
      <w:r w:rsidRPr="000C0008">
        <w:rPr>
          <w:sz w:val="24"/>
          <w:szCs w:val="24"/>
        </w:rPr>
        <w:t xml:space="preserve">: Nick Blofeld (Chair), Jon Bickley, Cheryl Bradley, Matt Falk, Shane Morgan, Andrew Pierce, John Reynolds, Joy Saunders, Paul Williams </w:t>
      </w:r>
    </w:p>
    <w:p w:rsidR="00714B0C" w:rsidRPr="000C0008" w:rsidRDefault="00A824BC">
      <w:pPr>
        <w:rPr>
          <w:sz w:val="24"/>
          <w:szCs w:val="24"/>
        </w:rPr>
      </w:pPr>
      <w:r w:rsidRPr="000C0008">
        <w:rPr>
          <w:b/>
          <w:sz w:val="24"/>
          <w:szCs w:val="24"/>
        </w:rPr>
        <w:t>Observers</w:t>
      </w:r>
      <w:r w:rsidRPr="000C0008">
        <w:rPr>
          <w:sz w:val="24"/>
          <w:szCs w:val="24"/>
        </w:rPr>
        <w:t xml:space="preserve">: Bob Chester, Chris Coles, Paul </w:t>
      </w:r>
      <w:proofErr w:type="spellStart"/>
      <w:r w:rsidRPr="000C0008">
        <w:rPr>
          <w:sz w:val="24"/>
          <w:szCs w:val="24"/>
        </w:rPr>
        <w:t>Brotherton</w:t>
      </w:r>
      <w:proofErr w:type="spellEnd"/>
    </w:p>
    <w:p w:rsidR="00714B0C" w:rsidRPr="000C0008" w:rsidRDefault="00714B0C">
      <w:pPr>
        <w:rPr>
          <w:sz w:val="24"/>
          <w:szCs w:val="24"/>
        </w:rPr>
      </w:pPr>
    </w:p>
    <w:p w:rsidR="00714B0C" w:rsidRPr="000C0008" w:rsidRDefault="00A824BC" w:rsidP="00714B0C">
      <w:pPr>
        <w:pStyle w:val="ListParagraph"/>
        <w:numPr>
          <w:ilvl w:val="0"/>
          <w:numId w:val="1"/>
        </w:numPr>
        <w:ind w:left="567" w:hanging="567"/>
        <w:rPr>
          <w:b/>
          <w:sz w:val="24"/>
          <w:szCs w:val="24"/>
        </w:rPr>
      </w:pPr>
      <w:r w:rsidRPr="000C0008">
        <w:rPr>
          <w:b/>
          <w:sz w:val="24"/>
          <w:szCs w:val="24"/>
        </w:rPr>
        <w:t>Proposals fro</w:t>
      </w:r>
      <w:r w:rsidR="00714B0C" w:rsidRPr="000C0008">
        <w:rPr>
          <w:b/>
          <w:sz w:val="24"/>
          <w:szCs w:val="24"/>
        </w:rPr>
        <w:t>m the National League for S</w:t>
      </w:r>
      <w:r w:rsidRPr="000C0008">
        <w:rPr>
          <w:b/>
          <w:sz w:val="24"/>
          <w:szCs w:val="24"/>
        </w:rPr>
        <w:t xml:space="preserve">uspending the </w:t>
      </w:r>
      <w:r w:rsidR="00714B0C" w:rsidRPr="000C0008">
        <w:rPr>
          <w:b/>
          <w:sz w:val="24"/>
          <w:szCs w:val="24"/>
        </w:rPr>
        <w:t>S</w:t>
      </w:r>
      <w:r w:rsidRPr="000C0008">
        <w:rPr>
          <w:b/>
          <w:sz w:val="24"/>
          <w:szCs w:val="24"/>
        </w:rPr>
        <w:t xml:space="preserve">eason </w:t>
      </w:r>
    </w:p>
    <w:p w:rsidR="00714B0C" w:rsidRPr="000C0008" w:rsidRDefault="00714B0C" w:rsidP="000C0008">
      <w:pPr>
        <w:pStyle w:val="ListParagraph"/>
        <w:ind w:left="1080"/>
        <w:jc w:val="center"/>
        <w:rPr>
          <w:color w:val="FF0000"/>
          <w:sz w:val="24"/>
          <w:szCs w:val="24"/>
        </w:rPr>
      </w:pPr>
    </w:p>
    <w:p w:rsidR="000B1C34" w:rsidRDefault="00A824BC" w:rsidP="00714B0C">
      <w:pPr>
        <w:pStyle w:val="ListParagraph"/>
        <w:ind w:left="567"/>
        <w:rPr>
          <w:color w:val="FF0000"/>
          <w:sz w:val="24"/>
          <w:szCs w:val="24"/>
        </w:rPr>
      </w:pPr>
      <w:r w:rsidRPr="000C0008">
        <w:rPr>
          <w:sz w:val="24"/>
          <w:szCs w:val="24"/>
        </w:rPr>
        <w:t xml:space="preserve">The Board met to ratify the previous discussions around this Saturday’s upcoming home match v </w:t>
      </w:r>
      <w:proofErr w:type="spellStart"/>
      <w:r w:rsidRPr="000C0008">
        <w:rPr>
          <w:sz w:val="24"/>
          <w:szCs w:val="24"/>
        </w:rPr>
        <w:t>Ebbsfleet</w:t>
      </w:r>
      <w:proofErr w:type="spellEnd"/>
      <w:r w:rsidRPr="000C0008">
        <w:rPr>
          <w:sz w:val="24"/>
          <w:szCs w:val="24"/>
        </w:rPr>
        <w:t>, and whether to continue with our decision not to play it (or other subsequent games) in light of hoped-for intervening discussions with other clubs and any updated instructions from the League. Unfortunately there has been no real clarity to emerge over the week across the other clubs, with a variety of different public positions, and fewer clubs than we had hoped joining a p</w:t>
      </w:r>
      <w:r w:rsidR="00714B0C" w:rsidRPr="000C0008">
        <w:rPr>
          <w:sz w:val="24"/>
          <w:szCs w:val="24"/>
        </w:rPr>
        <w:t>ublic, signed joint declaration.</w:t>
      </w:r>
      <w:r w:rsidRPr="000C0008">
        <w:rPr>
          <w:sz w:val="24"/>
          <w:szCs w:val="24"/>
        </w:rPr>
        <w:t xml:space="preserve"> </w:t>
      </w:r>
    </w:p>
    <w:p w:rsidR="00714B0C" w:rsidRPr="000C0008" w:rsidRDefault="00714B0C" w:rsidP="00714B0C">
      <w:pPr>
        <w:pStyle w:val="ListParagraph"/>
        <w:ind w:left="567"/>
        <w:rPr>
          <w:color w:val="FF0000"/>
          <w:sz w:val="24"/>
          <w:szCs w:val="24"/>
        </w:rPr>
      </w:pPr>
      <w:bookmarkStart w:id="0" w:name="_GoBack"/>
      <w:bookmarkEnd w:id="0"/>
    </w:p>
    <w:p w:rsidR="00714B0C" w:rsidRPr="000C0008" w:rsidRDefault="00A824BC" w:rsidP="00714B0C">
      <w:pPr>
        <w:pStyle w:val="ListParagraph"/>
        <w:ind w:left="567"/>
        <w:rPr>
          <w:sz w:val="24"/>
          <w:szCs w:val="24"/>
        </w:rPr>
      </w:pPr>
      <w:r w:rsidRPr="000C0008">
        <w:rPr>
          <w:sz w:val="24"/>
          <w:szCs w:val="24"/>
        </w:rPr>
        <w:t xml:space="preserve">It was unanimously agreed that for reasons of consistency with our public position, and financial prudence, we would not go ahead with any more games, despite the possible risk of sanctions. </w:t>
      </w:r>
    </w:p>
    <w:p w:rsidR="00714B0C" w:rsidRPr="000C0008" w:rsidRDefault="00714B0C" w:rsidP="00714B0C">
      <w:pPr>
        <w:pStyle w:val="ListParagraph"/>
        <w:ind w:left="567"/>
        <w:rPr>
          <w:color w:val="FF0000"/>
          <w:sz w:val="24"/>
          <w:szCs w:val="24"/>
        </w:rPr>
      </w:pPr>
    </w:p>
    <w:p w:rsidR="00714B0C" w:rsidRPr="000C0008" w:rsidRDefault="00A824BC" w:rsidP="00714B0C">
      <w:pPr>
        <w:pStyle w:val="ListParagraph"/>
        <w:ind w:left="567"/>
        <w:rPr>
          <w:sz w:val="24"/>
          <w:szCs w:val="24"/>
        </w:rPr>
      </w:pPr>
      <w:r w:rsidRPr="000C0008">
        <w:rPr>
          <w:b/>
          <w:sz w:val="24"/>
          <w:szCs w:val="24"/>
        </w:rPr>
        <w:t>ACTION</w:t>
      </w:r>
      <w:r w:rsidRPr="000C0008">
        <w:rPr>
          <w:sz w:val="24"/>
          <w:szCs w:val="24"/>
        </w:rPr>
        <w:t xml:space="preserve">: Jon &amp; Nick to draft announcement that we will not play “until further notice”. </w:t>
      </w:r>
    </w:p>
    <w:p w:rsidR="00714B0C" w:rsidRPr="000C0008" w:rsidRDefault="00714B0C" w:rsidP="00714B0C">
      <w:pPr>
        <w:pStyle w:val="ListParagraph"/>
        <w:ind w:left="567"/>
        <w:rPr>
          <w:sz w:val="24"/>
          <w:szCs w:val="24"/>
        </w:rPr>
      </w:pPr>
      <w:r w:rsidRPr="000C0008">
        <w:rPr>
          <w:b/>
          <w:sz w:val="24"/>
          <w:szCs w:val="24"/>
        </w:rPr>
        <w:t>ACTION</w:t>
      </w:r>
      <w:r w:rsidRPr="000C0008">
        <w:rPr>
          <w:sz w:val="24"/>
          <w:szCs w:val="24"/>
        </w:rPr>
        <w:t xml:space="preserve">: </w:t>
      </w:r>
      <w:r w:rsidR="00A824BC" w:rsidRPr="000C0008">
        <w:rPr>
          <w:sz w:val="24"/>
          <w:szCs w:val="24"/>
        </w:rPr>
        <w:t xml:space="preserve">Paul to notify playing staff </w:t>
      </w:r>
    </w:p>
    <w:p w:rsidR="00714B0C" w:rsidRPr="000C0008" w:rsidRDefault="00714B0C" w:rsidP="00714B0C">
      <w:pPr>
        <w:pStyle w:val="ListParagraph"/>
        <w:ind w:left="567"/>
        <w:rPr>
          <w:sz w:val="24"/>
          <w:szCs w:val="24"/>
        </w:rPr>
      </w:pPr>
    </w:p>
    <w:p w:rsidR="00714B0C" w:rsidRPr="000C0008" w:rsidRDefault="00A824BC" w:rsidP="00714B0C">
      <w:pPr>
        <w:pStyle w:val="ListParagraph"/>
        <w:numPr>
          <w:ilvl w:val="0"/>
          <w:numId w:val="1"/>
        </w:numPr>
        <w:ind w:left="567" w:hanging="567"/>
        <w:rPr>
          <w:b/>
          <w:sz w:val="24"/>
          <w:szCs w:val="24"/>
        </w:rPr>
      </w:pPr>
      <w:r w:rsidRPr="000C0008">
        <w:rPr>
          <w:b/>
          <w:sz w:val="24"/>
          <w:szCs w:val="24"/>
        </w:rPr>
        <w:t xml:space="preserve">Redevelopment </w:t>
      </w:r>
    </w:p>
    <w:p w:rsidR="00714B0C" w:rsidRPr="000C0008" w:rsidRDefault="00714B0C" w:rsidP="00714B0C">
      <w:pPr>
        <w:pStyle w:val="ListParagraph"/>
        <w:ind w:left="1080"/>
        <w:rPr>
          <w:color w:val="FF0000"/>
          <w:sz w:val="24"/>
          <w:szCs w:val="24"/>
        </w:rPr>
      </w:pPr>
    </w:p>
    <w:p w:rsidR="00714B0C" w:rsidRPr="000C0008" w:rsidRDefault="00A824BC" w:rsidP="00714B0C">
      <w:pPr>
        <w:pStyle w:val="ListParagraph"/>
        <w:ind w:left="567"/>
        <w:rPr>
          <w:sz w:val="24"/>
          <w:szCs w:val="24"/>
        </w:rPr>
      </w:pPr>
      <w:r w:rsidRPr="000C0008">
        <w:rPr>
          <w:sz w:val="24"/>
          <w:szCs w:val="24"/>
        </w:rPr>
        <w:t xml:space="preserve">Nick reported that he and Chris had </w:t>
      </w:r>
      <w:r w:rsidR="000C0008" w:rsidRPr="000C0008">
        <w:rPr>
          <w:sz w:val="24"/>
          <w:szCs w:val="24"/>
        </w:rPr>
        <w:t xml:space="preserve">had the </w:t>
      </w:r>
      <w:r w:rsidRPr="000C0008">
        <w:rPr>
          <w:sz w:val="24"/>
          <w:szCs w:val="24"/>
        </w:rPr>
        <w:t xml:space="preserve">opportunity to speak with </w:t>
      </w:r>
      <w:proofErr w:type="spellStart"/>
      <w:r w:rsidRPr="000C0008">
        <w:rPr>
          <w:sz w:val="24"/>
          <w:szCs w:val="24"/>
        </w:rPr>
        <w:t>Greenacre</w:t>
      </w:r>
      <w:proofErr w:type="spellEnd"/>
      <w:r w:rsidRPr="000C0008">
        <w:rPr>
          <w:sz w:val="24"/>
          <w:szCs w:val="24"/>
        </w:rPr>
        <w:t xml:space="preserve"> and their new investment partner and that it had been a positive and reassuring conversation. Regarding the B&amp;NES local plan consultation response, it was agreed that a joint response was the right approach and </w:t>
      </w:r>
      <w:r w:rsidR="00714B0C" w:rsidRPr="000C0008">
        <w:rPr>
          <w:sz w:val="24"/>
          <w:szCs w:val="24"/>
        </w:rPr>
        <w:t>Planning Consultants</w:t>
      </w:r>
      <w:r w:rsidRPr="000C0008">
        <w:rPr>
          <w:sz w:val="24"/>
          <w:szCs w:val="24"/>
        </w:rPr>
        <w:t xml:space="preserve"> are in the process of drafting same, with input from all partners. Joy indicated that she believed that individual residents’ responses would also be potentially relevant. Chris noted consultation deadline of 18 February, just two weeks away. </w:t>
      </w:r>
    </w:p>
    <w:p w:rsidR="00714B0C" w:rsidRPr="000C0008" w:rsidRDefault="00714B0C" w:rsidP="00714B0C">
      <w:pPr>
        <w:pStyle w:val="ListParagraph"/>
        <w:ind w:left="567"/>
        <w:rPr>
          <w:color w:val="FF0000"/>
          <w:sz w:val="24"/>
          <w:szCs w:val="24"/>
        </w:rPr>
      </w:pPr>
    </w:p>
    <w:p w:rsidR="00714B0C" w:rsidRPr="000C0008" w:rsidRDefault="00A824BC" w:rsidP="00714B0C">
      <w:pPr>
        <w:pStyle w:val="ListParagraph"/>
        <w:ind w:left="567"/>
        <w:rPr>
          <w:sz w:val="24"/>
          <w:szCs w:val="24"/>
        </w:rPr>
      </w:pPr>
      <w:r w:rsidRPr="000C0008">
        <w:rPr>
          <w:b/>
          <w:sz w:val="24"/>
          <w:szCs w:val="24"/>
        </w:rPr>
        <w:t>ACTION</w:t>
      </w:r>
      <w:r w:rsidRPr="000C0008">
        <w:rPr>
          <w:sz w:val="24"/>
          <w:szCs w:val="24"/>
        </w:rPr>
        <w:t xml:space="preserve">: Nick to circulate previously-drafted consolidated comments for individuals to submit, and to ensure the developers’ joint response is lodged on time, </w:t>
      </w:r>
      <w:r w:rsidR="000C0008">
        <w:rPr>
          <w:sz w:val="24"/>
          <w:szCs w:val="24"/>
        </w:rPr>
        <w:t xml:space="preserve">having been </w:t>
      </w:r>
      <w:r w:rsidR="000C0008" w:rsidRPr="000C0008">
        <w:rPr>
          <w:sz w:val="24"/>
          <w:szCs w:val="24"/>
        </w:rPr>
        <w:t>reviewed by the Red</w:t>
      </w:r>
      <w:r w:rsidRPr="000C0008">
        <w:rPr>
          <w:sz w:val="24"/>
          <w:szCs w:val="24"/>
        </w:rPr>
        <w:t xml:space="preserve">evelopment Group. </w:t>
      </w:r>
    </w:p>
    <w:p w:rsidR="00714B0C" w:rsidRPr="000C0008" w:rsidRDefault="00714B0C" w:rsidP="00714B0C">
      <w:pPr>
        <w:pStyle w:val="ListParagraph"/>
        <w:ind w:left="567"/>
        <w:rPr>
          <w:sz w:val="24"/>
          <w:szCs w:val="24"/>
        </w:rPr>
      </w:pPr>
    </w:p>
    <w:p w:rsidR="00714B0C" w:rsidRPr="000C0008" w:rsidRDefault="00A824BC" w:rsidP="00714B0C">
      <w:pPr>
        <w:pStyle w:val="ListParagraph"/>
        <w:numPr>
          <w:ilvl w:val="0"/>
          <w:numId w:val="1"/>
        </w:numPr>
        <w:ind w:left="567" w:hanging="567"/>
        <w:rPr>
          <w:b/>
          <w:sz w:val="24"/>
          <w:szCs w:val="24"/>
        </w:rPr>
      </w:pPr>
      <w:r w:rsidRPr="000C0008">
        <w:rPr>
          <w:b/>
          <w:sz w:val="24"/>
          <w:szCs w:val="24"/>
        </w:rPr>
        <w:t xml:space="preserve">AOB </w:t>
      </w:r>
    </w:p>
    <w:p w:rsidR="00714B0C" w:rsidRPr="000C0008" w:rsidRDefault="00714B0C" w:rsidP="00714B0C">
      <w:pPr>
        <w:pStyle w:val="ListParagraph"/>
        <w:ind w:left="567"/>
        <w:rPr>
          <w:sz w:val="24"/>
          <w:szCs w:val="24"/>
        </w:rPr>
      </w:pPr>
    </w:p>
    <w:p w:rsidR="00714B0C" w:rsidRPr="000C0008" w:rsidRDefault="00A824BC" w:rsidP="00714B0C">
      <w:pPr>
        <w:pStyle w:val="ListParagraph"/>
        <w:ind w:left="567"/>
        <w:rPr>
          <w:sz w:val="24"/>
          <w:szCs w:val="24"/>
        </w:rPr>
      </w:pPr>
      <w:r w:rsidRPr="000C0008">
        <w:rPr>
          <w:sz w:val="24"/>
          <w:szCs w:val="24"/>
        </w:rPr>
        <w:t xml:space="preserve">Jon highlighted the success of last night’s Meet the Manager event. He commended Jerry </w:t>
      </w:r>
      <w:r w:rsidR="000C0008" w:rsidRPr="000C0008">
        <w:rPr>
          <w:sz w:val="24"/>
          <w:szCs w:val="24"/>
        </w:rPr>
        <w:t>for his positive</w:t>
      </w:r>
      <w:r w:rsidRPr="000C0008">
        <w:rPr>
          <w:sz w:val="24"/>
          <w:szCs w:val="24"/>
        </w:rPr>
        <w:t xml:space="preserve"> and professional performance, and noted how the supporter feedback </w:t>
      </w:r>
      <w:r w:rsidR="000C0008" w:rsidRPr="000C0008">
        <w:rPr>
          <w:sz w:val="24"/>
          <w:szCs w:val="24"/>
        </w:rPr>
        <w:t>regarding the League situation had</w:t>
      </w:r>
      <w:r w:rsidRPr="000C0008">
        <w:rPr>
          <w:sz w:val="24"/>
          <w:szCs w:val="24"/>
        </w:rPr>
        <w:t xml:space="preserve"> been overwhelmingly positive and supportive. </w:t>
      </w:r>
    </w:p>
    <w:p w:rsidR="00714B0C" w:rsidRPr="000C0008" w:rsidRDefault="00714B0C" w:rsidP="00714B0C">
      <w:pPr>
        <w:pStyle w:val="ListParagraph"/>
        <w:ind w:left="567"/>
        <w:rPr>
          <w:sz w:val="24"/>
          <w:szCs w:val="24"/>
        </w:rPr>
      </w:pPr>
    </w:p>
    <w:p w:rsidR="00CD7563" w:rsidRPr="000C0008" w:rsidRDefault="00A824BC" w:rsidP="00714B0C">
      <w:pPr>
        <w:pStyle w:val="ListParagraph"/>
        <w:ind w:left="567" w:hanging="567"/>
        <w:rPr>
          <w:sz w:val="24"/>
          <w:szCs w:val="24"/>
        </w:rPr>
      </w:pPr>
      <w:r w:rsidRPr="000C0008">
        <w:rPr>
          <w:sz w:val="24"/>
          <w:szCs w:val="24"/>
        </w:rPr>
        <w:t>Date of Next Meeting: TBA</w:t>
      </w:r>
    </w:p>
    <w:sectPr w:rsidR="00CD7563" w:rsidRPr="000C0008" w:rsidSect="00714B0C">
      <w:pgSz w:w="11906" w:h="16838"/>
      <w:pgMar w:top="1247"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A1237A"/>
    <w:multiLevelType w:val="hybridMultilevel"/>
    <w:tmpl w:val="5240B5CC"/>
    <w:lvl w:ilvl="0" w:tplc="5D42495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BC"/>
    <w:rsid w:val="000B1C34"/>
    <w:rsid w:val="000C0008"/>
    <w:rsid w:val="00714B0C"/>
    <w:rsid w:val="008839E9"/>
    <w:rsid w:val="00A824BC"/>
    <w:rsid w:val="00CD7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3938F3-ACC4-45E5-96A2-ABFABA7E6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B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4B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337</Words>
  <Characters>1921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5</cp:revision>
  <dcterms:created xsi:type="dcterms:W3CDTF">2021-02-23T12:27:00Z</dcterms:created>
  <dcterms:modified xsi:type="dcterms:W3CDTF">2021-03-10T12:30:00Z</dcterms:modified>
</cp:coreProperties>
</file>